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97A5A" w14:textId="77777777" w:rsidR="00FD439F" w:rsidRPr="00C14D30" w:rsidRDefault="00FD439F" w:rsidP="00FD439F">
      <w:pPr>
        <w:pStyle w:val="Sraopastraipa"/>
        <w:spacing w:after="0"/>
        <w:ind w:left="0"/>
        <w:rPr>
          <w:rFonts w:ascii="Times New Roman" w:hAnsi="Times New Roman"/>
          <w:b/>
          <w:iCs/>
          <w:sz w:val="28"/>
          <w:szCs w:val="24"/>
        </w:rPr>
      </w:pPr>
      <w:proofErr w:type="spellStart"/>
      <w:r w:rsidRPr="00C14D30">
        <w:rPr>
          <w:rFonts w:ascii="Times New Roman" w:hAnsi="Times New Roman"/>
          <w:b/>
          <w:iCs/>
          <w:sz w:val="28"/>
          <w:szCs w:val="24"/>
        </w:rPr>
        <w:t>Romėnų</w:t>
      </w:r>
      <w:proofErr w:type="spellEnd"/>
      <w:r w:rsidRPr="00C14D30">
        <w:rPr>
          <w:rFonts w:ascii="Times New Roman" w:hAnsi="Times New Roman"/>
          <w:b/>
          <w:iCs/>
          <w:sz w:val="28"/>
          <w:szCs w:val="24"/>
        </w:rPr>
        <w:t xml:space="preserve"> </w:t>
      </w:r>
      <w:proofErr w:type="spellStart"/>
      <w:r w:rsidRPr="00C14D30">
        <w:rPr>
          <w:rFonts w:ascii="Times New Roman" w:hAnsi="Times New Roman"/>
          <w:b/>
          <w:iCs/>
          <w:sz w:val="28"/>
          <w:szCs w:val="24"/>
        </w:rPr>
        <w:t>būstas</w:t>
      </w:r>
      <w:proofErr w:type="spellEnd"/>
    </w:p>
    <w:p w14:paraId="23077237" w14:textId="77777777" w:rsidR="00FD439F" w:rsidRPr="00C14D30" w:rsidRDefault="00FD439F" w:rsidP="00FD439F">
      <w:pPr>
        <w:pStyle w:val="Sraopastraipa"/>
        <w:spacing w:after="0"/>
        <w:ind w:left="0"/>
        <w:rPr>
          <w:rFonts w:ascii="Times New Roman" w:hAnsi="Times New Roman"/>
          <w:b/>
          <w:iCs/>
          <w:sz w:val="28"/>
          <w:szCs w:val="24"/>
          <w:lang w:val="lt-LT"/>
        </w:rPr>
      </w:pPr>
      <w:r w:rsidRPr="00C14D30">
        <w:rPr>
          <w:rFonts w:ascii="Times New Roman" w:hAnsi="Times New Roman"/>
          <w:b/>
          <w:iCs/>
          <w:sz w:val="28"/>
          <w:szCs w:val="24"/>
        </w:rPr>
        <w:t xml:space="preserve">IV </w:t>
      </w:r>
      <w:proofErr w:type="spellStart"/>
      <w:r w:rsidRPr="00C14D30">
        <w:rPr>
          <w:rFonts w:ascii="Times New Roman" w:hAnsi="Times New Roman"/>
          <w:b/>
          <w:iCs/>
          <w:sz w:val="28"/>
          <w:szCs w:val="24"/>
        </w:rPr>
        <w:t>daiktavardžio</w:t>
      </w:r>
      <w:proofErr w:type="spellEnd"/>
      <w:r w:rsidRPr="00C14D30">
        <w:rPr>
          <w:rFonts w:ascii="Times New Roman" w:hAnsi="Times New Roman"/>
          <w:b/>
          <w:iCs/>
          <w:sz w:val="28"/>
          <w:szCs w:val="24"/>
        </w:rPr>
        <w:t xml:space="preserve"> </w:t>
      </w:r>
      <w:proofErr w:type="spellStart"/>
      <w:r w:rsidRPr="00C14D30">
        <w:rPr>
          <w:rFonts w:ascii="Times New Roman" w:hAnsi="Times New Roman"/>
          <w:b/>
          <w:iCs/>
          <w:sz w:val="28"/>
          <w:szCs w:val="24"/>
        </w:rPr>
        <w:t>linksniuotė</w:t>
      </w:r>
      <w:proofErr w:type="spellEnd"/>
      <w:r w:rsidRPr="00C14D30">
        <w:rPr>
          <w:rFonts w:ascii="Times New Roman" w:hAnsi="Times New Roman"/>
          <w:b/>
          <w:iCs/>
          <w:sz w:val="28"/>
          <w:szCs w:val="24"/>
        </w:rPr>
        <w:t xml:space="preserve"> </w:t>
      </w:r>
    </w:p>
    <w:p w14:paraId="6FB55F33" w14:textId="77777777" w:rsidR="00FD439F" w:rsidRDefault="00FD439F" w:rsidP="00FD439F">
      <w:pPr>
        <w:jc w:val="center"/>
        <w:rPr>
          <w:rFonts w:ascii="Times New Roman" w:hAnsi="Times New Roman"/>
          <w:sz w:val="24"/>
          <w:szCs w:val="24"/>
        </w:rPr>
      </w:pPr>
    </w:p>
    <w:p w14:paraId="38C2C3B0" w14:textId="77777777" w:rsidR="009016B9" w:rsidRDefault="009016B9" w:rsidP="009016B9">
      <w:pPr>
        <w:pStyle w:val="Sraopastraipa"/>
        <w:spacing w:after="120" w:line="240" w:lineRule="auto"/>
        <w:ind w:left="0"/>
        <w:jc w:val="center"/>
        <w:rPr>
          <w:rFonts w:ascii="Times New Roman" w:hAnsi="Times New Roman"/>
          <w:bCs/>
          <w:iCs/>
          <w:color w:val="000080"/>
          <w:sz w:val="24"/>
          <w:szCs w:val="24"/>
          <w:lang w:val="lt-LT"/>
        </w:rPr>
      </w:pPr>
      <w:r w:rsidRPr="009C0C35">
        <w:rPr>
          <w:rFonts w:ascii="Times New Roman" w:hAnsi="Times New Roman"/>
          <w:bCs/>
          <w:iCs/>
          <w:color w:val="000080"/>
          <w:sz w:val="24"/>
          <w:szCs w:val="24"/>
          <w:lang w:val="lt-LT"/>
        </w:rPr>
        <w:t>Domus</w:t>
      </w:r>
      <w:r w:rsidRPr="003205E0">
        <w:rPr>
          <w:rFonts w:ascii="Times New Roman" w:hAnsi="Times New Roman"/>
          <w:bCs/>
          <w:iCs/>
          <w:color w:val="000080"/>
          <w:sz w:val="24"/>
          <w:szCs w:val="24"/>
          <w:lang w:val="lt-LT"/>
        </w:rPr>
        <w:t xml:space="preserve"> </w:t>
      </w:r>
      <w:proofErr w:type="spellStart"/>
      <w:r w:rsidRPr="003205E0">
        <w:rPr>
          <w:rFonts w:ascii="Times New Roman" w:hAnsi="Times New Roman"/>
          <w:bCs/>
          <w:iCs/>
          <w:color w:val="000080"/>
          <w:sz w:val="24"/>
          <w:szCs w:val="24"/>
          <w:lang w:val="lt-LT"/>
        </w:rPr>
        <w:t>R</w:t>
      </w:r>
      <w:r>
        <w:rPr>
          <w:rFonts w:ascii="Times New Roman" w:hAnsi="Times New Roman"/>
          <w:bCs/>
          <w:iCs/>
          <w:color w:val="000080"/>
          <w:sz w:val="24"/>
          <w:szCs w:val="24"/>
          <w:lang w:val="lt-LT"/>
        </w:rPr>
        <w:t>ō</w:t>
      </w:r>
      <w:r w:rsidRPr="003205E0">
        <w:rPr>
          <w:rFonts w:ascii="Times New Roman" w:hAnsi="Times New Roman"/>
          <w:bCs/>
          <w:iCs/>
          <w:color w:val="000080"/>
          <w:sz w:val="24"/>
          <w:szCs w:val="24"/>
          <w:lang w:val="lt-LT"/>
        </w:rPr>
        <w:t>m</w:t>
      </w:r>
      <w:r>
        <w:rPr>
          <w:rFonts w:ascii="Times New Roman" w:hAnsi="Times New Roman"/>
          <w:bCs/>
          <w:iCs/>
          <w:color w:val="000080"/>
          <w:sz w:val="24"/>
          <w:szCs w:val="24"/>
          <w:lang w:val="lt-LT"/>
        </w:rPr>
        <w:t>ā</w:t>
      </w:r>
      <w:r w:rsidRPr="003205E0">
        <w:rPr>
          <w:rFonts w:ascii="Times New Roman" w:hAnsi="Times New Roman"/>
          <w:bCs/>
          <w:iCs/>
          <w:color w:val="000080"/>
          <w:sz w:val="24"/>
          <w:szCs w:val="24"/>
          <w:lang w:val="lt-LT"/>
        </w:rPr>
        <w:t>na</w:t>
      </w:r>
      <w:proofErr w:type="spellEnd"/>
      <w:r>
        <w:rPr>
          <w:rFonts w:ascii="Times New Roman" w:hAnsi="Times New Roman"/>
          <w:bCs/>
          <w:iCs/>
          <w:color w:val="000080"/>
          <w:sz w:val="24"/>
          <w:szCs w:val="24"/>
          <w:lang w:val="lt-LT"/>
        </w:rPr>
        <w:t xml:space="preserve"> </w:t>
      </w:r>
    </w:p>
    <w:p w14:paraId="22D9FA00" w14:textId="77777777" w:rsidR="009016B9" w:rsidRPr="003205E0" w:rsidRDefault="009016B9" w:rsidP="009016B9">
      <w:pPr>
        <w:pStyle w:val="Sraopastraipa"/>
        <w:spacing w:after="120" w:line="240" w:lineRule="auto"/>
        <w:ind w:left="0"/>
        <w:jc w:val="center"/>
        <w:rPr>
          <w:rFonts w:ascii="Times New Roman" w:hAnsi="Times New Roman"/>
          <w:bCs/>
          <w:iCs/>
          <w:color w:val="000080"/>
          <w:sz w:val="24"/>
          <w:szCs w:val="24"/>
          <w:lang w:val="lt-LT"/>
        </w:rPr>
      </w:pPr>
    </w:p>
    <w:p w14:paraId="1F589B48" w14:textId="77777777" w:rsidR="009016B9" w:rsidRPr="00F63869" w:rsidRDefault="009016B9" w:rsidP="009016B9">
      <w:pPr>
        <w:jc w:val="both"/>
        <w:rPr>
          <w:rFonts w:ascii="Times New Roman" w:hAnsi="Times New Roman"/>
          <w:sz w:val="24"/>
          <w:szCs w:val="24"/>
        </w:rPr>
      </w:pPr>
      <w:r w:rsidRPr="00A11B7C">
        <w:rPr>
          <w:rFonts w:ascii="Times New Roman" w:hAnsi="Times New Roman"/>
          <w:sz w:val="24"/>
          <w:szCs w:val="24"/>
        </w:rPr>
        <w:t xml:space="preserve">Sunt </w:t>
      </w:r>
      <w:proofErr w:type="spellStart"/>
      <w:r w:rsidRPr="00A11B7C">
        <w:rPr>
          <w:rFonts w:ascii="Times New Roman" w:hAnsi="Times New Roman"/>
          <w:sz w:val="24"/>
          <w:szCs w:val="24"/>
        </w:rPr>
        <w:t>tria</w:t>
      </w:r>
      <w:proofErr w:type="spellEnd"/>
      <w:r w:rsidRPr="00A11B7C">
        <w:rPr>
          <w:rFonts w:ascii="Times New Roman" w:hAnsi="Times New Roman"/>
          <w:sz w:val="24"/>
          <w:szCs w:val="24"/>
        </w:rPr>
        <w:t xml:space="preserve"> genera </w:t>
      </w:r>
      <w:proofErr w:type="spellStart"/>
      <w:r w:rsidRPr="00A11B7C">
        <w:rPr>
          <w:rFonts w:ascii="Times New Roman" w:hAnsi="Times New Roman"/>
          <w:sz w:val="24"/>
          <w:szCs w:val="24"/>
        </w:rPr>
        <w:t>aedificiōrum</w:t>
      </w:r>
      <w:proofErr w:type="spellEnd"/>
      <w:r w:rsidRPr="00A11B7C">
        <w:rPr>
          <w:rFonts w:ascii="Times New Roman" w:hAnsi="Times New Roman"/>
          <w:sz w:val="24"/>
          <w:szCs w:val="24"/>
        </w:rPr>
        <w:t xml:space="preserve">, in </w:t>
      </w:r>
      <w:proofErr w:type="spellStart"/>
      <w:r w:rsidRPr="00A11B7C">
        <w:rPr>
          <w:rFonts w:ascii="Times New Roman" w:hAnsi="Times New Roman"/>
          <w:sz w:val="24"/>
          <w:szCs w:val="24"/>
        </w:rPr>
        <w:t>quibus</w:t>
      </w:r>
      <w:proofErr w:type="spellEnd"/>
      <w:r w:rsidRPr="00A11B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B7C">
        <w:rPr>
          <w:rFonts w:ascii="Times New Roman" w:hAnsi="Times New Roman"/>
          <w:sz w:val="24"/>
          <w:szCs w:val="24"/>
        </w:rPr>
        <w:t>Rōmānī</w:t>
      </w:r>
      <w:proofErr w:type="spellEnd"/>
      <w:r w:rsidRPr="00A11B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B7C">
        <w:rPr>
          <w:rFonts w:ascii="Times New Roman" w:hAnsi="Times New Roman"/>
          <w:sz w:val="24"/>
          <w:szCs w:val="24"/>
        </w:rPr>
        <w:t>habitābant</w:t>
      </w:r>
      <w:proofErr w:type="spellEnd"/>
      <w:r w:rsidRPr="00A11B7C">
        <w:rPr>
          <w:rFonts w:ascii="Times New Roman" w:hAnsi="Times New Roman"/>
          <w:sz w:val="24"/>
          <w:szCs w:val="24"/>
        </w:rPr>
        <w:t xml:space="preserve">: domus, </w:t>
      </w:r>
      <w:proofErr w:type="spellStart"/>
      <w:r w:rsidRPr="00A11B7C">
        <w:rPr>
          <w:rFonts w:ascii="Times New Roman" w:hAnsi="Times New Roman"/>
          <w:sz w:val="24"/>
          <w:szCs w:val="24"/>
        </w:rPr>
        <w:t>vīlla</w:t>
      </w:r>
      <w:proofErr w:type="spellEnd"/>
      <w:r w:rsidRPr="00A11B7C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A11B7C">
        <w:rPr>
          <w:rFonts w:ascii="Times New Roman" w:hAnsi="Times New Roman"/>
          <w:sz w:val="24"/>
          <w:szCs w:val="24"/>
        </w:rPr>
        <w:t>īnsula</w:t>
      </w:r>
      <w:proofErr w:type="spellEnd"/>
      <w:r w:rsidRPr="00A11B7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11B7C">
        <w:rPr>
          <w:rFonts w:ascii="Times New Roman" w:hAnsi="Times New Roman"/>
          <w:sz w:val="24"/>
          <w:szCs w:val="24"/>
        </w:rPr>
        <w:t>Īnsula</w:t>
      </w:r>
      <w:proofErr w:type="spellEnd"/>
      <w:r w:rsidRPr="00A11B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B7C">
        <w:rPr>
          <w:rFonts w:ascii="Times New Roman" w:hAnsi="Times New Roman"/>
          <w:sz w:val="24"/>
          <w:szCs w:val="24"/>
        </w:rPr>
        <w:t>est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aedificium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magnum </w:t>
      </w:r>
      <w:proofErr w:type="spellStart"/>
      <w:r w:rsidRPr="00F63869">
        <w:rPr>
          <w:rFonts w:ascii="Times New Roman" w:hAnsi="Times New Roman"/>
          <w:sz w:val="24"/>
          <w:szCs w:val="24"/>
        </w:rPr>
        <w:t>urbānum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, in </w:t>
      </w:r>
      <w:proofErr w:type="spellStart"/>
      <w:r w:rsidRPr="00F63869">
        <w:rPr>
          <w:rFonts w:ascii="Times New Roman" w:hAnsi="Times New Roman"/>
          <w:sz w:val="24"/>
          <w:szCs w:val="24"/>
        </w:rPr>
        <w:t>quō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multae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familiae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habitābant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63869">
        <w:rPr>
          <w:rFonts w:ascii="Times New Roman" w:hAnsi="Times New Roman"/>
          <w:sz w:val="24"/>
          <w:szCs w:val="24"/>
        </w:rPr>
        <w:t>Vīlla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est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praedium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familiae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prīvātum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nōn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procul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ab </w:t>
      </w:r>
      <w:proofErr w:type="spellStart"/>
      <w:r w:rsidRPr="00F63869">
        <w:rPr>
          <w:rFonts w:ascii="Times New Roman" w:hAnsi="Times New Roman"/>
          <w:sz w:val="24"/>
          <w:szCs w:val="24"/>
        </w:rPr>
        <w:t>urbe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63869">
        <w:rPr>
          <w:rFonts w:ascii="Times New Roman" w:hAnsi="Times New Roman"/>
          <w:sz w:val="24"/>
          <w:szCs w:val="24"/>
        </w:rPr>
        <w:t>vīlla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suburbāna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63869">
        <w:rPr>
          <w:rFonts w:ascii="Times New Roman" w:hAnsi="Times New Roman"/>
          <w:sz w:val="24"/>
          <w:szCs w:val="24"/>
        </w:rPr>
        <w:t>sīve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rūrī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63869">
        <w:rPr>
          <w:rFonts w:ascii="Times New Roman" w:hAnsi="Times New Roman"/>
          <w:sz w:val="24"/>
          <w:szCs w:val="24"/>
        </w:rPr>
        <w:t>vīlla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rūstica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63869">
        <w:rPr>
          <w:rFonts w:ascii="Times New Roman" w:hAnsi="Times New Roman"/>
          <w:sz w:val="24"/>
          <w:szCs w:val="24"/>
        </w:rPr>
        <w:t>situm</w:t>
      </w:r>
      <w:proofErr w:type="spellEnd"/>
      <w:r w:rsidRPr="00F63869">
        <w:rPr>
          <w:rFonts w:ascii="Times New Roman" w:hAnsi="Times New Roman"/>
          <w:sz w:val="24"/>
          <w:szCs w:val="24"/>
        </w:rPr>
        <w:t>. M. Tullius Cicer</w:t>
      </w:r>
      <w:r>
        <w:rPr>
          <w:rFonts w:ascii="Times New Roman" w:hAnsi="Times New Roman"/>
          <w:sz w:val="24"/>
          <w:szCs w:val="24"/>
        </w:rPr>
        <w:t>o</w:t>
      </w:r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multa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praedia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habēbat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F63869">
        <w:rPr>
          <w:rFonts w:ascii="Times New Roman" w:hAnsi="Times New Roman"/>
          <w:sz w:val="24"/>
          <w:szCs w:val="24"/>
        </w:rPr>
        <w:t>Tusculānum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869">
        <w:rPr>
          <w:rFonts w:ascii="Times New Roman" w:hAnsi="Times New Roman"/>
          <w:sz w:val="24"/>
          <w:szCs w:val="24"/>
        </w:rPr>
        <w:t>Pompēiānum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869">
        <w:rPr>
          <w:rFonts w:ascii="Times New Roman" w:hAnsi="Times New Roman"/>
          <w:sz w:val="24"/>
          <w:szCs w:val="24"/>
        </w:rPr>
        <w:t>Formiānum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F63869">
        <w:rPr>
          <w:rFonts w:ascii="Times New Roman" w:hAnsi="Times New Roman"/>
          <w:sz w:val="24"/>
          <w:szCs w:val="24"/>
        </w:rPr>
        <w:t>cētera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63869">
        <w:rPr>
          <w:rFonts w:ascii="Times New Roman" w:hAnsi="Times New Roman"/>
          <w:sz w:val="24"/>
          <w:szCs w:val="24"/>
        </w:rPr>
        <w:t>Tusculānum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est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clārissimum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869">
        <w:rPr>
          <w:rFonts w:ascii="Times New Roman" w:hAnsi="Times New Roman"/>
          <w:sz w:val="24"/>
          <w:szCs w:val="24"/>
        </w:rPr>
        <w:t>nam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habēmus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librōs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ā </w:t>
      </w:r>
      <w:proofErr w:type="spellStart"/>
      <w:r w:rsidRPr="00F63869">
        <w:rPr>
          <w:rFonts w:ascii="Times New Roman" w:hAnsi="Times New Roman"/>
          <w:sz w:val="24"/>
          <w:szCs w:val="24"/>
        </w:rPr>
        <w:t>Cicerōne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scrīptōs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869">
        <w:rPr>
          <w:rFonts w:ascii="Times New Roman" w:hAnsi="Times New Roman"/>
          <w:sz w:val="24"/>
          <w:szCs w:val="24"/>
        </w:rPr>
        <w:t>quī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3411">
        <w:rPr>
          <w:rFonts w:ascii="Times New Roman" w:hAnsi="Times New Roman"/>
          <w:i/>
          <w:iCs/>
          <w:sz w:val="24"/>
          <w:szCs w:val="24"/>
        </w:rPr>
        <w:t>Tusculānae</w:t>
      </w:r>
      <w:proofErr w:type="spellEnd"/>
      <w:r w:rsidRPr="008C341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8C3411">
        <w:rPr>
          <w:rFonts w:ascii="Times New Roman" w:hAnsi="Times New Roman"/>
          <w:i/>
          <w:iCs/>
          <w:sz w:val="24"/>
          <w:szCs w:val="24"/>
        </w:rPr>
        <w:t>disputātiōnēs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nōminantur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. In </w:t>
      </w:r>
      <w:proofErr w:type="spellStart"/>
      <w:r w:rsidRPr="00F63869">
        <w:rPr>
          <w:rFonts w:ascii="Times New Roman" w:hAnsi="Times New Roman"/>
          <w:sz w:val="24"/>
          <w:szCs w:val="24"/>
        </w:rPr>
        <w:t>eīs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librīs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r w:rsidRPr="00A11B7C">
        <w:rPr>
          <w:rFonts w:ascii="Times New Roman" w:hAnsi="Times New Roman"/>
          <w:sz w:val="24"/>
          <w:szCs w:val="24"/>
        </w:rPr>
        <w:t>Cicer</w:t>
      </w:r>
      <w:r>
        <w:rPr>
          <w:rFonts w:ascii="Times New Roman" w:hAnsi="Times New Roman"/>
          <w:sz w:val="24"/>
          <w:szCs w:val="24"/>
        </w:rPr>
        <w:t>o</w:t>
      </w:r>
      <w:r w:rsidRPr="00F63869">
        <w:rPr>
          <w:rFonts w:ascii="Times New Roman" w:hAnsi="Times New Roman"/>
          <w:sz w:val="24"/>
          <w:szCs w:val="24"/>
        </w:rPr>
        <w:t xml:space="preserve"> cum </w:t>
      </w:r>
      <w:proofErr w:type="spellStart"/>
      <w:r w:rsidRPr="00F63869">
        <w:rPr>
          <w:rFonts w:ascii="Times New Roman" w:hAnsi="Times New Roman"/>
          <w:sz w:val="24"/>
          <w:szCs w:val="24"/>
        </w:rPr>
        <w:t>frātre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Quīntō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F63869">
        <w:rPr>
          <w:rFonts w:ascii="Times New Roman" w:hAnsi="Times New Roman"/>
          <w:sz w:val="24"/>
          <w:szCs w:val="24"/>
        </w:rPr>
        <w:t>amīcō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Q. </w:t>
      </w:r>
      <w:proofErr w:type="spellStart"/>
      <w:r w:rsidRPr="00F63869">
        <w:rPr>
          <w:rFonts w:ascii="Times New Roman" w:hAnsi="Times New Roman"/>
          <w:sz w:val="24"/>
          <w:szCs w:val="24"/>
        </w:rPr>
        <w:t>Pompōniō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Atticō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63869">
        <w:rPr>
          <w:rFonts w:ascii="Times New Roman" w:hAnsi="Times New Roman"/>
          <w:sz w:val="24"/>
          <w:szCs w:val="24"/>
        </w:rPr>
        <w:t>Tusculānō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adsunt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F63869">
        <w:rPr>
          <w:rFonts w:ascii="Times New Roman" w:hAnsi="Times New Roman"/>
          <w:sz w:val="24"/>
          <w:szCs w:val="24"/>
        </w:rPr>
        <w:t>dē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variīs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quaestionibus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disputant. </w:t>
      </w:r>
      <w:proofErr w:type="spellStart"/>
      <w:r w:rsidRPr="00F63869">
        <w:rPr>
          <w:rFonts w:ascii="Times New Roman" w:hAnsi="Times New Roman"/>
          <w:sz w:val="24"/>
          <w:szCs w:val="24"/>
        </w:rPr>
        <w:t>Vilnae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quoque ad </w:t>
      </w:r>
      <w:proofErr w:type="spellStart"/>
      <w:r w:rsidRPr="00F63869">
        <w:rPr>
          <w:rFonts w:ascii="Times New Roman" w:hAnsi="Times New Roman"/>
          <w:sz w:val="24"/>
          <w:szCs w:val="24"/>
        </w:rPr>
        <w:t>rīpam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flūminis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r w:rsidRPr="00A11B7C">
        <w:rPr>
          <w:rFonts w:ascii="Times New Roman" w:hAnsi="Times New Roman"/>
          <w:sz w:val="24"/>
          <w:szCs w:val="24"/>
        </w:rPr>
        <w:t>Neris</w:t>
      </w:r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monāstēriī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praedium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erat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869">
        <w:rPr>
          <w:rFonts w:ascii="Times New Roman" w:hAnsi="Times New Roman"/>
          <w:sz w:val="24"/>
          <w:szCs w:val="24"/>
        </w:rPr>
        <w:t>ōlim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ab </w:t>
      </w:r>
      <w:proofErr w:type="spellStart"/>
      <w:r w:rsidRPr="00F63869">
        <w:rPr>
          <w:rFonts w:ascii="Times New Roman" w:hAnsi="Times New Roman"/>
          <w:sz w:val="24"/>
          <w:szCs w:val="24"/>
        </w:rPr>
        <w:t>opere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Cicerōnis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869">
        <w:rPr>
          <w:rFonts w:ascii="Times New Roman" w:hAnsi="Times New Roman"/>
          <w:sz w:val="24"/>
          <w:szCs w:val="24"/>
        </w:rPr>
        <w:t>ut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crēditur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869">
        <w:rPr>
          <w:rFonts w:ascii="Times New Roman" w:hAnsi="Times New Roman"/>
          <w:sz w:val="24"/>
          <w:szCs w:val="24"/>
        </w:rPr>
        <w:t>Tuskulėnai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nōminātum</w:t>
      </w:r>
      <w:proofErr w:type="spellEnd"/>
      <w:r w:rsidRPr="00F63869">
        <w:rPr>
          <w:rFonts w:ascii="Times New Roman" w:hAnsi="Times New Roman"/>
          <w:sz w:val="24"/>
          <w:szCs w:val="24"/>
        </w:rPr>
        <w:t>.</w:t>
      </w:r>
    </w:p>
    <w:p w14:paraId="2549E55C" w14:textId="77777777" w:rsidR="009016B9" w:rsidRPr="00F63869" w:rsidRDefault="009016B9" w:rsidP="009016B9">
      <w:pPr>
        <w:rPr>
          <w:rFonts w:ascii="Times New Roman" w:hAnsi="Times New Roman"/>
          <w:sz w:val="24"/>
          <w:szCs w:val="24"/>
        </w:rPr>
      </w:pPr>
      <w:proofErr w:type="spellStart"/>
      <w:r w:rsidRPr="00F63869">
        <w:rPr>
          <w:rFonts w:ascii="Times New Roman" w:hAnsi="Times New Roman"/>
          <w:sz w:val="24"/>
          <w:szCs w:val="24"/>
        </w:rPr>
        <w:t>Haec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est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domus </w:t>
      </w:r>
      <w:proofErr w:type="spellStart"/>
      <w:r w:rsidRPr="00F63869">
        <w:rPr>
          <w:rFonts w:ascii="Times New Roman" w:hAnsi="Times New Roman"/>
          <w:sz w:val="24"/>
          <w:szCs w:val="24"/>
        </w:rPr>
        <w:t>Rōmāna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. In </w:t>
      </w:r>
      <w:proofErr w:type="spellStart"/>
      <w:r w:rsidRPr="00F63869">
        <w:rPr>
          <w:rFonts w:ascii="Times New Roman" w:hAnsi="Times New Roman"/>
          <w:sz w:val="24"/>
          <w:szCs w:val="24"/>
        </w:rPr>
        <w:t>domō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tōtā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familia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habitābat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: pater, </w:t>
      </w:r>
      <w:proofErr w:type="spellStart"/>
      <w:r w:rsidRPr="00F63869">
        <w:rPr>
          <w:rFonts w:ascii="Times New Roman" w:hAnsi="Times New Roman"/>
          <w:sz w:val="24"/>
          <w:szCs w:val="24"/>
        </w:rPr>
        <w:t>māter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869">
        <w:rPr>
          <w:rFonts w:ascii="Times New Roman" w:hAnsi="Times New Roman"/>
          <w:sz w:val="24"/>
          <w:szCs w:val="24"/>
        </w:rPr>
        <w:t>līberī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869">
        <w:rPr>
          <w:rFonts w:ascii="Times New Roman" w:hAnsi="Times New Roman"/>
          <w:sz w:val="24"/>
          <w:szCs w:val="24"/>
        </w:rPr>
        <w:t>avus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et avia </w:t>
      </w:r>
      <w:proofErr w:type="spellStart"/>
      <w:r w:rsidRPr="00F63869">
        <w:rPr>
          <w:rFonts w:ascii="Times New Roman" w:hAnsi="Times New Roman"/>
          <w:sz w:val="24"/>
          <w:szCs w:val="24"/>
        </w:rPr>
        <w:t>atque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servī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63869">
        <w:rPr>
          <w:rFonts w:ascii="Times New Roman" w:hAnsi="Times New Roman"/>
          <w:sz w:val="24"/>
          <w:szCs w:val="24"/>
        </w:rPr>
        <w:t>Similēs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dom</w:t>
      </w:r>
      <w:r>
        <w:rPr>
          <w:rFonts w:ascii="Times New Roman" w:hAnsi="Times New Roman"/>
          <w:sz w:val="24"/>
          <w:szCs w:val="24"/>
        </w:rPr>
        <w:t>ō</w:t>
      </w:r>
      <w:r w:rsidRPr="00F63869">
        <w:rPr>
          <w:rFonts w:ascii="Times New Roman" w:hAnsi="Times New Roman"/>
          <w:sz w:val="24"/>
          <w:szCs w:val="24"/>
        </w:rPr>
        <w:t>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Pompēiīs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et </w:t>
      </w:r>
      <w:r>
        <w:rPr>
          <w:rFonts w:ascii="Times New Roman" w:hAnsi="Times New Roman"/>
          <w:sz w:val="24"/>
          <w:szCs w:val="24"/>
        </w:rPr>
        <w:t xml:space="preserve">in </w:t>
      </w:r>
      <w:proofErr w:type="spellStart"/>
      <w:r>
        <w:rPr>
          <w:rFonts w:ascii="Times New Roman" w:hAnsi="Times New Roman"/>
          <w:sz w:val="24"/>
          <w:szCs w:val="24"/>
        </w:rPr>
        <w:t>oppidō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Herculāne</w:t>
      </w:r>
      <w:r>
        <w:rPr>
          <w:rFonts w:ascii="Times New Roman" w:hAnsi="Times New Roman"/>
          <w:sz w:val="24"/>
          <w:szCs w:val="24"/>
        </w:rPr>
        <w:t>ō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vidēre</w:t>
      </w:r>
      <w:proofErr w:type="spellEnd"/>
      <w:r w:rsidRPr="00F6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69">
        <w:rPr>
          <w:rFonts w:ascii="Times New Roman" w:hAnsi="Times New Roman"/>
          <w:sz w:val="24"/>
          <w:szCs w:val="24"/>
        </w:rPr>
        <w:t>possumus</w:t>
      </w:r>
      <w:proofErr w:type="spellEnd"/>
      <w:r w:rsidRPr="00F63869">
        <w:rPr>
          <w:rFonts w:ascii="Times New Roman" w:hAnsi="Times New Roman"/>
          <w:sz w:val="24"/>
          <w:szCs w:val="24"/>
        </w:rPr>
        <w:t>.</w:t>
      </w:r>
    </w:p>
    <w:tbl>
      <w:tblPr>
        <w:tblW w:w="12734" w:type="dxa"/>
        <w:tblLook w:val="04A0" w:firstRow="1" w:lastRow="0" w:firstColumn="1" w:lastColumn="0" w:noHBand="0" w:noVBand="1"/>
      </w:tblPr>
      <w:tblGrid>
        <w:gridCol w:w="6318"/>
        <w:gridCol w:w="6416"/>
      </w:tblGrid>
      <w:tr w:rsidR="009016B9" w14:paraId="1C41D918" w14:textId="77777777" w:rsidTr="00E95DA8">
        <w:tc>
          <w:tcPr>
            <w:tcW w:w="6318" w:type="dxa"/>
            <w:shd w:val="clear" w:color="auto" w:fill="auto"/>
          </w:tcPr>
          <w:p w14:paraId="1EF0C9D9" w14:textId="77777777" w:rsidR="009016B9" w:rsidRDefault="009016B9" w:rsidP="009016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vestibulum</w:t>
            </w:r>
          </w:p>
          <w:p w14:paraId="167C51FE" w14:textId="77777777" w:rsidR="009016B9" w:rsidRDefault="009016B9" w:rsidP="009016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atrium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atrijus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A622DAE" w14:textId="77777777" w:rsidR="009016B9" w:rsidRDefault="009016B9" w:rsidP="009016B9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impluvium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impluvijus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37F2CB9" w14:textId="77777777" w:rsidR="009016B9" w:rsidRDefault="009016B9" w:rsidP="009016B9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ālae</w:t>
            </w:r>
            <w:proofErr w:type="spellEnd"/>
          </w:p>
          <w:p w14:paraId="20E39E1C" w14:textId="77777777" w:rsidR="009016B9" w:rsidRDefault="009016B9" w:rsidP="009016B9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ōstium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magnum</w:t>
            </w:r>
          </w:p>
          <w:p w14:paraId="57355709" w14:textId="77777777" w:rsidR="009016B9" w:rsidRDefault="009016B9" w:rsidP="009016B9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tablīnum</w:t>
            </w:r>
            <w:proofErr w:type="spellEnd"/>
          </w:p>
          <w:p w14:paraId="3458DD52" w14:textId="77777777" w:rsidR="009016B9" w:rsidRDefault="009016B9" w:rsidP="009016B9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cubiculum –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pl</w:t>
            </w:r>
            <w:r>
              <w:rPr>
                <w:rFonts w:ascii="Times New Roman" w:hAnsi="Times New Roman"/>
                <w:sz w:val="24"/>
                <w:szCs w:val="24"/>
              </w:rPr>
              <w:t>. cubicula</w:t>
            </w:r>
          </w:p>
          <w:p w14:paraId="502F5F97" w14:textId="77777777" w:rsidR="009016B9" w:rsidRDefault="009016B9" w:rsidP="009016B9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hortus</w:t>
            </w:r>
          </w:p>
          <w:p w14:paraId="447304AA" w14:textId="77777777" w:rsidR="009016B9" w:rsidRDefault="009016B9" w:rsidP="009016B9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triclinium </w:t>
            </w:r>
          </w:p>
          <w:p w14:paraId="0B86BB50" w14:textId="77777777" w:rsidR="009016B9" w:rsidRDefault="009016B9" w:rsidP="009016B9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ōstium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parvum</w:t>
            </w:r>
          </w:p>
          <w:p w14:paraId="4ACC9F77" w14:textId="77777777" w:rsidR="009016B9" w:rsidRDefault="009016B9" w:rsidP="009016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peristȳlum</w:t>
            </w:r>
            <w:proofErr w:type="spellEnd"/>
          </w:p>
          <w:p w14:paraId="270E62F0" w14:textId="77777777" w:rsidR="009016B9" w:rsidRDefault="009016B9" w:rsidP="00E95D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6" w:type="dxa"/>
            <w:shd w:val="clear" w:color="auto" w:fill="auto"/>
          </w:tcPr>
          <w:p w14:paraId="6DF64855" w14:textId="045AC50D" w:rsidR="009016B9" w:rsidRDefault="009016B9" w:rsidP="00E95DA8">
            <w:pPr>
              <w:rPr>
                <w:rFonts w:ascii="Times New Roman" w:hAnsi="Times New Roman"/>
                <w:sz w:val="24"/>
                <w:szCs w:val="24"/>
              </w:rPr>
            </w:pPr>
            <w:r w:rsidRPr="0064321B">
              <w:rPr>
                <w:noProof/>
              </w:rPr>
              <w:drawing>
                <wp:inline distT="0" distB="0" distL="0" distR="0" wp14:anchorId="1FE2AA66" wp14:editId="49E57F8B">
                  <wp:extent cx="2295525" cy="2362200"/>
                  <wp:effectExtent l="0" t="0" r="9525" b="0"/>
                  <wp:docPr id="2" name="Paveikslėlis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236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6B9" w14:paraId="39317D02" w14:textId="77777777" w:rsidTr="00E95DA8">
        <w:tc>
          <w:tcPr>
            <w:tcW w:w="6318" w:type="dxa"/>
            <w:shd w:val="clear" w:color="auto" w:fill="auto"/>
          </w:tcPr>
          <w:p w14:paraId="25323D12" w14:textId="77777777" w:rsidR="009016B9" w:rsidRPr="00A11B7C" w:rsidRDefault="009016B9" w:rsidP="00E95DA8">
            <w:pPr>
              <w:rPr>
                <w:rFonts w:ascii="Times New Roman" w:hAnsi="Times New Roman"/>
                <w:sz w:val="24"/>
                <w:szCs w:val="24"/>
              </w:rPr>
            </w:pPr>
            <w:r w:rsidRPr="00A11B7C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magnā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domō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Rōmānā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duo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ōstia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esse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solēbant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– magnum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ōstium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et parvum. Per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ōstium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in vestibulum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intrāmus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. In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pavīmentō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hūius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vestibulī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vidēmus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opus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tesselātum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cum </w:t>
            </w:r>
            <w:proofErr w:type="spellStart"/>
            <w:r w:rsidRPr="00A11B7C">
              <w:rPr>
                <w:rFonts w:ascii="Times New Roman" w:hAnsi="Times New Roman"/>
                <w:sz w:val="24"/>
                <w:szCs w:val="24"/>
              </w:rPr>
              <w:t>īnscrīptiōne</w:t>
            </w:r>
            <w:proofErr w:type="spellEnd"/>
            <w:r w:rsidRPr="00A11B7C">
              <w:rPr>
                <w:rFonts w:ascii="Times New Roman" w:hAnsi="Times New Roman"/>
                <w:sz w:val="24"/>
                <w:szCs w:val="24"/>
              </w:rPr>
              <w:t xml:space="preserve"> CAVE CANEM.</w:t>
            </w:r>
          </w:p>
          <w:p w14:paraId="135D9CBB" w14:textId="77777777" w:rsidR="009016B9" w:rsidRPr="00A11B7C" w:rsidRDefault="009016B9" w:rsidP="00E95D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6" w:type="dxa"/>
            <w:shd w:val="clear" w:color="auto" w:fill="auto"/>
          </w:tcPr>
          <w:p w14:paraId="09526676" w14:textId="77777777" w:rsidR="009016B9" w:rsidRDefault="009016B9" w:rsidP="00E95DA8">
            <w:pPr>
              <w:rPr>
                <w:rFonts w:ascii="Times New Roman" w:hAnsi="Times New Roman"/>
                <w:sz w:val="24"/>
                <w:szCs w:val="24"/>
              </w:rPr>
            </w:pPr>
            <w:r w:rsidRPr="00A11B7C">
              <w:fldChar w:fldCharType="begin"/>
            </w:r>
            <w:r w:rsidRPr="00A11B7C">
              <w:instrText xml:space="preserve"> INCLUDEPICTURE "https://www.researchgate.net/profile/Kristof_Nyiri/publication/335501204/figure/fig1/AS:797601834217472@1567174504960/Cave-Canem-mosaic-from-Pompeii-Compare-Gombrich-The-Visual-Image-p-85.png" \* MERGEFORMATINET </w:instrText>
            </w:r>
            <w:r w:rsidRPr="00A11B7C">
              <w:fldChar w:fldCharType="separate"/>
            </w:r>
            <w:r w:rsidRPr="00A11B7C">
              <w:fldChar w:fldCharType="begin"/>
            </w:r>
            <w:r w:rsidRPr="00A11B7C">
              <w:instrText xml:space="preserve"> INCLUDEPICTURE  "https://www.researchgate.net/profile/Kristof_Nyiri/publication/335501204/figure/fig1/AS:797601834217472@1567174504960/Cave-Canem-mosaic-from-Pompeii-Compare-Gombrich-The-Visual-Image-p-85.png" \* MERGEFORMATINET </w:instrText>
            </w:r>
            <w:r w:rsidRPr="00A11B7C">
              <w:fldChar w:fldCharType="separate"/>
            </w:r>
            <w:r w:rsidR="000814AE">
              <w:fldChar w:fldCharType="begin"/>
            </w:r>
            <w:r w:rsidR="000814AE">
              <w:instrText xml:space="preserve"> </w:instrText>
            </w:r>
            <w:r w:rsidR="000814AE">
              <w:instrText>INCLUDEPICTURE  "https://w</w:instrText>
            </w:r>
            <w:r w:rsidR="000814AE">
              <w:instrText>ww.researchgate.net/profile/Kristof_Nyiri/publication/335501204/figure/fig1/AS:797601834217472@1567174504960/Cave-Canem-mosaic-from-Pompeii-Compare-Gombrich-The-Visual-Image-p-85.png" \* MERGEFORMATINET</w:instrText>
            </w:r>
            <w:r w:rsidR="000814AE">
              <w:instrText xml:space="preserve"> </w:instrText>
            </w:r>
            <w:r w:rsidR="000814AE">
              <w:fldChar w:fldCharType="separate"/>
            </w:r>
            <w:r w:rsidR="00DB64AA">
              <w:pict w14:anchorId="55AFCA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mage result for cave canem&quot;" style="width:160.4pt;height:122.25pt">
                  <v:imagedata r:id="rId11" r:href="rId12"/>
                </v:shape>
              </w:pict>
            </w:r>
            <w:r w:rsidR="000814AE">
              <w:fldChar w:fldCharType="end"/>
            </w:r>
            <w:r w:rsidRPr="00A11B7C">
              <w:fldChar w:fldCharType="end"/>
            </w:r>
            <w:r w:rsidRPr="00A11B7C">
              <w:fldChar w:fldCharType="end"/>
            </w:r>
          </w:p>
        </w:tc>
      </w:tr>
      <w:tr w:rsidR="009016B9" w14:paraId="0D129BE8" w14:textId="77777777" w:rsidTr="00E95DA8">
        <w:tc>
          <w:tcPr>
            <w:tcW w:w="6318" w:type="dxa"/>
            <w:shd w:val="clear" w:color="auto" w:fill="auto"/>
          </w:tcPr>
          <w:p w14:paraId="3A957BC9" w14:textId="77777777" w:rsidR="009016B9" w:rsidRPr="008A37C2" w:rsidRDefault="009016B9" w:rsidP="00E9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lastRenderedPageBreak/>
              <w:t>Aedēs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prīncipālis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domō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Rōmānā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est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ātrium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cum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impluviō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. Quid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est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impluviō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? In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impluviō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est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aqua. In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ātriō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nūllae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fenestrae sunt, sed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forāmen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tēctō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Circā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ātrium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multa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cubicula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disposita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sun</w:t>
            </w:r>
            <w:r w:rsidRPr="00A11B7C">
              <w:rPr>
                <w:rFonts w:ascii="Times New Roman" w:hAnsi="Times New Roman"/>
                <w:sz w:val="24"/>
                <w:szCs w:val="24"/>
              </w:rPr>
              <w:t>t,</w:t>
            </w:r>
            <w:r w:rsidRPr="008A37C2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quibus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dominī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et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līberī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dormiunt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. Ubi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dormiunt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servī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Iī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quoque in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cubiculīs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dormiunt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Suntne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magna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eōrum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cubicula?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Ea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nōn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magna sunt, et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multī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servī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ūnō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cubiculō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37C2">
              <w:rPr>
                <w:rFonts w:ascii="Times New Roman" w:hAnsi="Times New Roman"/>
                <w:sz w:val="24"/>
                <w:szCs w:val="24"/>
              </w:rPr>
              <w:t>dormiunt</w:t>
            </w:r>
            <w:proofErr w:type="spellEnd"/>
            <w:r w:rsidRPr="008A37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3BAA17E" w14:textId="77777777" w:rsidR="009016B9" w:rsidRDefault="009016B9" w:rsidP="00E95DA8">
            <w:pPr>
              <w:rPr>
                <w:rFonts w:ascii="Times New Roman" w:hAnsi="Times New Roman"/>
              </w:rPr>
            </w:pPr>
          </w:p>
        </w:tc>
        <w:tc>
          <w:tcPr>
            <w:tcW w:w="6416" w:type="dxa"/>
            <w:shd w:val="clear" w:color="auto" w:fill="auto"/>
          </w:tcPr>
          <w:p w14:paraId="79D21F95" w14:textId="77777777" w:rsidR="009016B9" w:rsidRDefault="009016B9" w:rsidP="00E95DA8"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INCLUDEPICTURE "https://www.blink3dworld.com/images/domusatrium.jpg"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"https://www.blink3dworld.com/images/domusatrium.jpg" \* MERGEFORMATINET </w:instrText>
            </w:r>
            <w:r>
              <w:fldChar w:fldCharType="separate"/>
            </w:r>
            <w:r w:rsidR="000814AE">
              <w:fldChar w:fldCharType="begin"/>
            </w:r>
            <w:r w:rsidR="000814AE">
              <w:instrText xml:space="preserve"> </w:instrText>
            </w:r>
            <w:r w:rsidR="000814AE">
              <w:instrText>INCLUDEPICTURE  "https://www.blink3dworld.com/images/domusatrium.jpg" \* MERGEFORMATINET</w:instrText>
            </w:r>
            <w:r w:rsidR="000814AE">
              <w:instrText xml:space="preserve"> </w:instrText>
            </w:r>
            <w:r w:rsidR="000814AE">
              <w:fldChar w:fldCharType="separate"/>
            </w:r>
            <w:r w:rsidR="00DB64AA">
              <w:pict w14:anchorId="53EAC508">
                <v:shape id="_x0000_i1026" type="#_x0000_t75" alt="Image result for atrium roman&quot;" style="width:160.4pt;height:129.05pt">
                  <v:imagedata r:id="rId13" r:href="rId14"/>
                </v:shape>
              </w:pict>
            </w:r>
            <w:r w:rsidR="000814AE"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  <w:tr w:rsidR="009016B9" w14:paraId="68D85F99" w14:textId="77777777" w:rsidTr="00E95DA8">
        <w:tc>
          <w:tcPr>
            <w:tcW w:w="6318" w:type="dxa"/>
            <w:shd w:val="clear" w:color="auto" w:fill="auto"/>
          </w:tcPr>
          <w:p w14:paraId="1DF3C1AA" w14:textId="77777777" w:rsidR="009016B9" w:rsidRPr="004176FB" w:rsidRDefault="009016B9" w:rsidP="00E95DA8">
            <w:pPr>
              <w:rPr>
                <w:rFonts w:ascii="Times New Roman" w:hAnsi="Times New Roman"/>
                <w:sz w:val="24"/>
                <w:szCs w:val="24"/>
              </w:rPr>
            </w:pPr>
            <w:r w:rsidRPr="004176FB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domibus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locuplētibus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peristȳla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plantīs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et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statuīs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ōrnāta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erant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>. „</w:t>
            </w:r>
            <w:proofErr w:type="spellStart"/>
            <w:proofErr w:type="gramStart"/>
            <w:r w:rsidRPr="004176FB">
              <w:rPr>
                <w:rFonts w:ascii="Times New Roman" w:hAnsi="Times New Roman"/>
                <w:sz w:val="24"/>
                <w:szCs w:val="24"/>
              </w:rPr>
              <w:t>Peristȳlum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est</w:t>
            </w:r>
            <w:proofErr w:type="spellEnd"/>
            <w:proofErr w:type="gram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vocābulum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Graecum.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Estne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impluvium in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peristȳlō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Nōn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peristȳlō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, sed in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ātriō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est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impluvium. In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peristȳlō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6FB">
              <w:rPr>
                <w:rFonts w:ascii="Times New Roman" w:hAnsi="Times New Roman"/>
                <w:sz w:val="24"/>
                <w:szCs w:val="24"/>
              </w:rPr>
              <w:t>parvus</w:t>
            </w:r>
            <w:proofErr w:type="spellEnd"/>
            <w:r w:rsidRPr="004176FB">
              <w:rPr>
                <w:rFonts w:ascii="Times New Roman" w:hAnsi="Times New Roman"/>
                <w:sz w:val="24"/>
                <w:szCs w:val="24"/>
              </w:rPr>
              <w:t xml:space="preserve"> hortus est.</w:t>
            </w:r>
          </w:p>
          <w:p w14:paraId="2B595AF2" w14:textId="77777777" w:rsidR="009016B9" w:rsidRDefault="009016B9" w:rsidP="00E95D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6" w:type="dxa"/>
            <w:shd w:val="clear" w:color="auto" w:fill="auto"/>
          </w:tcPr>
          <w:p w14:paraId="1E02B4A2" w14:textId="77777777" w:rsidR="009016B9" w:rsidRDefault="009016B9" w:rsidP="00E95DA8"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INCLUDEPICTURE "https://brewminate.com/wp-content/uploads/2016/03/RomanHouse08.jpg"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"https://brewminate.com/wp-content/uploads/2016/03/RomanHouse08.jpg" \* MERGEFORMATINET </w:instrText>
            </w:r>
            <w:r>
              <w:fldChar w:fldCharType="separate"/>
            </w:r>
            <w:r w:rsidR="000814AE">
              <w:fldChar w:fldCharType="begin"/>
            </w:r>
            <w:r w:rsidR="000814AE">
              <w:instrText xml:space="preserve"> </w:instrText>
            </w:r>
            <w:r w:rsidR="000814AE">
              <w:instrText>INCLUDEPICTURE  "https://brewminate.com/wp-content/uploads/2016/03/RomanHouse08.jpg" \* MERGEFORMATINET</w:instrText>
            </w:r>
            <w:r w:rsidR="000814AE">
              <w:instrText xml:space="preserve"> </w:instrText>
            </w:r>
            <w:r w:rsidR="000814AE">
              <w:fldChar w:fldCharType="separate"/>
            </w:r>
            <w:r w:rsidR="00DB64AA">
              <w:pict w14:anchorId="7095AAB5">
                <v:shape id="_x0000_i1027" type="#_x0000_t75" alt="Image result for peristylum&quot;" style="width:180.7pt;height:125.1pt">
                  <v:imagedata r:id="rId15" r:href="rId16"/>
                </v:shape>
              </w:pict>
            </w:r>
            <w:r w:rsidR="000814AE"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</w:tbl>
    <w:p w14:paraId="4FD86BFD" w14:textId="77777777" w:rsidR="009016B9" w:rsidRDefault="009016B9" w:rsidP="009016B9">
      <w:pPr>
        <w:pStyle w:val="Sraopastraipa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lt-LT"/>
        </w:rPr>
      </w:pPr>
    </w:p>
    <w:p w14:paraId="3CB3A8F8" w14:textId="77777777" w:rsidR="009016B9" w:rsidRPr="00245D27" w:rsidRDefault="009016B9" w:rsidP="009016B9">
      <w:pPr>
        <w:rPr>
          <w:rFonts w:ascii="Times New Roman" w:hAnsi="Times New Roman"/>
          <w:bCs/>
          <w:sz w:val="24"/>
          <w:szCs w:val="24"/>
          <w:lang w:val="lt-LT"/>
        </w:rPr>
      </w:pPr>
      <w:r w:rsidRPr="00245D27">
        <w:rPr>
          <w:rFonts w:ascii="Times New Roman" w:hAnsi="Times New Roman"/>
          <w:bCs/>
          <w:sz w:val="24"/>
          <w:szCs w:val="24"/>
          <w:lang w:val="lt-LT"/>
        </w:rPr>
        <w:t>Žiūrėdami į tekstą, atsakykite į klausimus lotyniškai.</w:t>
      </w:r>
    </w:p>
    <w:p w14:paraId="536606B0" w14:textId="77777777" w:rsidR="009016B9" w:rsidRPr="002D2470" w:rsidRDefault="009016B9" w:rsidP="009016B9">
      <w:pPr>
        <w:numPr>
          <w:ilvl w:val="0"/>
          <w:numId w:val="2"/>
        </w:numPr>
        <w:spacing w:after="8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2D2470">
        <w:rPr>
          <w:rFonts w:ascii="Times New Roman" w:hAnsi="Times New Roman"/>
          <w:sz w:val="24"/>
          <w:szCs w:val="24"/>
        </w:rPr>
        <w:t xml:space="preserve">Ubi habitat </w:t>
      </w:r>
      <w:proofErr w:type="spellStart"/>
      <w:r w:rsidRPr="002D2470">
        <w:rPr>
          <w:rFonts w:ascii="Times New Roman" w:hAnsi="Times New Roman"/>
          <w:sz w:val="24"/>
          <w:szCs w:val="24"/>
        </w:rPr>
        <w:t>familia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2470">
        <w:rPr>
          <w:rFonts w:ascii="Times New Roman" w:hAnsi="Times New Roman"/>
          <w:sz w:val="24"/>
          <w:szCs w:val="24"/>
        </w:rPr>
        <w:t>Iuli</w:t>
      </w:r>
      <w:r>
        <w:rPr>
          <w:rFonts w:ascii="Times New Roman" w:hAnsi="Times New Roman"/>
          <w:sz w:val="24"/>
          <w:szCs w:val="24"/>
        </w:rPr>
        <w:t>ī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? </w:t>
      </w:r>
      <w:r w:rsidRPr="002D2470">
        <w:rPr>
          <w:rFonts w:ascii="Times New Roman" w:hAnsi="Times New Roman"/>
          <w:sz w:val="24"/>
          <w:szCs w:val="24"/>
        </w:rPr>
        <w:softHyphen/>
      </w:r>
      <w:r w:rsidRPr="002D2470">
        <w:rPr>
          <w:rFonts w:ascii="Times New Roman" w:hAnsi="Times New Roman"/>
          <w:sz w:val="24"/>
          <w:szCs w:val="24"/>
        </w:rPr>
        <w:softHyphen/>
      </w:r>
      <w:r w:rsidRPr="002D2470">
        <w:rPr>
          <w:rFonts w:ascii="Times New Roman" w:hAnsi="Times New Roman"/>
          <w:sz w:val="24"/>
          <w:szCs w:val="24"/>
        </w:rPr>
        <w:softHyphen/>
      </w:r>
      <w:r w:rsidRPr="002D2470">
        <w:rPr>
          <w:rFonts w:ascii="Times New Roman" w:hAnsi="Times New Roman"/>
          <w:sz w:val="24"/>
          <w:szCs w:val="24"/>
        </w:rPr>
        <w:softHyphen/>
      </w:r>
      <w:r w:rsidRPr="002D2470">
        <w:rPr>
          <w:rFonts w:ascii="Times New Roman" w:hAnsi="Times New Roman"/>
          <w:sz w:val="24"/>
          <w:szCs w:val="24"/>
        </w:rPr>
        <w:softHyphen/>
      </w:r>
      <w:r w:rsidRPr="002D2470">
        <w:rPr>
          <w:rFonts w:ascii="Times New Roman" w:hAnsi="Times New Roman"/>
          <w:sz w:val="24"/>
          <w:szCs w:val="24"/>
        </w:rPr>
        <w:softHyphen/>
      </w:r>
      <w:r w:rsidRPr="002D2470">
        <w:rPr>
          <w:rFonts w:ascii="Times New Roman" w:hAnsi="Times New Roman"/>
          <w:sz w:val="24"/>
          <w:szCs w:val="24"/>
        </w:rPr>
        <w:softHyphen/>
      </w:r>
      <w:r w:rsidRPr="002D2470">
        <w:rPr>
          <w:rFonts w:ascii="Times New Roman" w:hAnsi="Times New Roman"/>
          <w:sz w:val="24"/>
          <w:szCs w:val="24"/>
        </w:rPr>
        <w:softHyphen/>
      </w:r>
      <w:r w:rsidRPr="002D2470">
        <w:rPr>
          <w:rFonts w:ascii="Times New Roman" w:hAnsi="Times New Roman"/>
          <w:sz w:val="24"/>
          <w:szCs w:val="24"/>
        </w:rPr>
        <w:softHyphen/>
        <w:t>_______________________________________________</w:t>
      </w:r>
    </w:p>
    <w:p w14:paraId="0C1B6A8D" w14:textId="77777777" w:rsidR="009016B9" w:rsidRPr="002D2470" w:rsidRDefault="009016B9" w:rsidP="009016B9">
      <w:pPr>
        <w:numPr>
          <w:ilvl w:val="0"/>
          <w:numId w:val="2"/>
        </w:numPr>
        <w:spacing w:after="80" w:line="24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2D2470">
        <w:rPr>
          <w:rFonts w:ascii="Times New Roman" w:hAnsi="Times New Roman"/>
          <w:sz w:val="24"/>
          <w:szCs w:val="24"/>
        </w:rPr>
        <w:t>Estne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domus</w:t>
      </w:r>
      <w:r w:rsidRPr="002D24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247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ū</w:t>
      </w:r>
      <w:r w:rsidRPr="002D2470"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ī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2470">
        <w:rPr>
          <w:rFonts w:ascii="Times New Roman" w:hAnsi="Times New Roman"/>
          <w:sz w:val="24"/>
          <w:szCs w:val="24"/>
        </w:rPr>
        <w:t>parv</w:t>
      </w:r>
      <w:r>
        <w:rPr>
          <w:rFonts w:ascii="Times New Roman" w:hAnsi="Times New Roman"/>
          <w:sz w:val="24"/>
          <w:szCs w:val="24"/>
        </w:rPr>
        <w:t>us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? _________________________________________________ </w:t>
      </w:r>
    </w:p>
    <w:p w14:paraId="12D36A2F" w14:textId="77777777" w:rsidR="009016B9" w:rsidRPr="002D2470" w:rsidRDefault="009016B9" w:rsidP="009016B9">
      <w:pPr>
        <w:numPr>
          <w:ilvl w:val="0"/>
          <w:numId w:val="2"/>
        </w:numPr>
        <w:spacing w:after="80" w:line="24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Quot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ō</w:t>
      </w:r>
      <w:r w:rsidRPr="002D2470">
        <w:rPr>
          <w:rFonts w:ascii="Times New Roman" w:hAnsi="Times New Roman"/>
          <w:sz w:val="24"/>
          <w:szCs w:val="24"/>
        </w:rPr>
        <w:t>stia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2470">
        <w:rPr>
          <w:rFonts w:ascii="Times New Roman" w:hAnsi="Times New Roman"/>
          <w:sz w:val="24"/>
          <w:szCs w:val="24"/>
        </w:rPr>
        <w:t>habet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domus</w:t>
      </w:r>
      <w:r w:rsidRPr="002D2470">
        <w:rPr>
          <w:rFonts w:ascii="Times New Roman" w:hAnsi="Times New Roman"/>
          <w:sz w:val="24"/>
          <w:szCs w:val="24"/>
        </w:rPr>
        <w:t>? _________________________________________________</w:t>
      </w:r>
    </w:p>
    <w:p w14:paraId="539D4113" w14:textId="77777777" w:rsidR="009016B9" w:rsidRPr="002D2470" w:rsidRDefault="009016B9" w:rsidP="009016B9">
      <w:pPr>
        <w:numPr>
          <w:ilvl w:val="0"/>
          <w:numId w:val="2"/>
        </w:numPr>
        <w:spacing w:after="8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2D2470">
        <w:rPr>
          <w:rFonts w:ascii="Times New Roman" w:hAnsi="Times New Roman"/>
          <w:sz w:val="24"/>
          <w:szCs w:val="24"/>
        </w:rPr>
        <w:t xml:space="preserve">Ubi </w:t>
      </w:r>
      <w:proofErr w:type="spellStart"/>
      <w:r w:rsidRPr="002D2470">
        <w:rPr>
          <w:rFonts w:ascii="Times New Roman" w:hAnsi="Times New Roman"/>
          <w:sz w:val="24"/>
          <w:szCs w:val="24"/>
        </w:rPr>
        <w:t>est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impluvium? ___________________________________________________</w:t>
      </w:r>
    </w:p>
    <w:p w14:paraId="52D651FD" w14:textId="77777777" w:rsidR="009016B9" w:rsidRPr="002D2470" w:rsidRDefault="009016B9" w:rsidP="009016B9">
      <w:pPr>
        <w:numPr>
          <w:ilvl w:val="0"/>
          <w:numId w:val="2"/>
        </w:numPr>
        <w:spacing w:after="80" w:line="24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Suntne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magnae</w:t>
      </w:r>
      <w:proofErr w:type="spellEnd"/>
      <w:r>
        <w:rPr>
          <w:rFonts w:ascii="Times New Roman" w:hAnsi="Times New Roman"/>
          <w:sz w:val="24"/>
          <w:szCs w:val="24"/>
        </w:rPr>
        <w:t xml:space="preserve"> fenestrae in </w:t>
      </w:r>
      <w:proofErr w:type="spellStart"/>
      <w:r>
        <w:rPr>
          <w:rFonts w:ascii="Times New Roman" w:hAnsi="Times New Roman"/>
          <w:sz w:val="24"/>
          <w:szCs w:val="24"/>
        </w:rPr>
        <w:t>ātriō</w:t>
      </w:r>
      <w:proofErr w:type="spellEnd"/>
      <w:r w:rsidRPr="002D2470">
        <w:rPr>
          <w:rFonts w:ascii="Times New Roman" w:hAnsi="Times New Roman"/>
          <w:sz w:val="24"/>
          <w:szCs w:val="24"/>
        </w:rPr>
        <w:t>? _________________________________________</w:t>
      </w:r>
    </w:p>
    <w:p w14:paraId="031439D2" w14:textId="77777777" w:rsidR="009016B9" w:rsidRPr="002D2470" w:rsidRDefault="009016B9" w:rsidP="009016B9">
      <w:pPr>
        <w:numPr>
          <w:ilvl w:val="0"/>
          <w:numId w:val="2"/>
        </w:numPr>
        <w:spacing w:after="80" w:line="24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Estne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peristȳ</w:t>
      </w:r>
      <w:r w:rsidRPr="002D2470">
        <w:rPr>
          <w:rFonts w:ascii="Times New Roman" w:hAnsi="Times New Roman"/>
          <w:sz w:val="24"/>
          <w:szCs w:val="24"/>
        </w:rPr>
        <w:t>lum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</w:rPr>
        <w:t>domō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Rōmāna</w:t>
      </w:r>
      <w:proofErr w:type="spellEnd"/>
      <w:r w:rsidRPr="002D2470">
        <w:rPr>
          <w:rFonts w:ascii="Times New Roman" w:hAnsi="Times New Roman"/>
          <w:sz w:val="24"/>
          <w:szCs w:val="24"/>
        </w:rPr>
        <w:t>? ___________________________________________</w:t>
      </w:r>
    </w:p>
    <w:p w14:paraId="39FAD7C6" w14:textId="77777777" w:rsidR="009016B9" w:rsidRPr="002D2470" w:rsidRDefault="009016B9" w:rsidP="009016B9">
      <w:pPr>
        <w:numPr>
          <w:ilvl w:val="0"/>
          <w:numId w:val="2"/>
        </w:numPr>
        <w:spacing w:after="80" w:line="24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2D2470">
        <w:rPr>
          <w:rFonts w:ascii="Times New Roman" w:hAnsi="Times New Roman"/>
          <w:sz w:val="24"/>
          <w:szCs w:val="24"/>
        </w:rPr>
        <w:t>Estn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peristȳlum</w:t>
      </w:r>
      <w:proofErr w:type="spellEnd"/>
      <w:r>
        <w:rPr>
          <w:rFonts w:ascii="Times New Roman" w:hAnsi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/>
          <w:sz w:val="24"/>
          <w:szCs w:val="24"/>
        </w:rPr>
        <w:t>vocābulum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Latī</w:t>
      </w:r>
      <w:r w:rsidRPr="002D2470">
        <w:rPr>
          <w:rFonts w:ascii="Times New Roman" w:hAnsi="Times New Roman"/>
          <w:sz w:val="24"/>
          <w:szCs w:val="24"/>
        </w:rPr>
        <w:t>num</w:t>
      </w:r>
      <w:proofErr w:type="spellEnd"/>
      <w:r w:rsidRPr="002D2470">
        <w:rPr>
          <w:rFonts w:ascii="Times New Roman" w:hAnsi="Times New Roman"/>
          <w:sz w:val="24"/>
          <w:szCs w:val="24"/>
        </w:rPr>
        <w:t>? __________________________________</w:t>
      </w:r>
    </w:p>
    <w:p w14:paraId="6734A065" w14:textId="77777777" w:rsidR="009016B9" w:rsidRPr="002D2470" w:rsidRDefault="009016B9" w:rsidP="009016B9">
      <w:pPr>
        <w:numPr>
          <w:ilvl w:val="0"/>
          <w:numId w:val="2"/>
        </w:numPr>
        <w:spacing w:after="8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2D2470">
        <w:rPr>
          <w:rFonts w:ascii="Times New Roman" w:hAnsi="Times New Roman"/>
          <w:sz w:val="24"/>
          <w:szCs w:val="24"/>
        </w:rPr>
        <w:t xml:space="preserve">Ubi </w:t>
      </w:r>
      <w:proofErr w:type="spellStart"/>
      <w:r w:rsidRPr="002D2470">
        <w:rPr>
          <w:rFonts w:ascii="Times New Roman" w:hAnsi="Times New Roman"/>
          <w:sz w:val="24"/>
          <w:szCs w:val="24"/>
        </w:rPr>
        <w:t>dormiunt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247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ū</w:t>
      </w:r>
      <w:r w:rsidRPr="002D2470">
        <w:rPr>
          <w:rFonts w:ascii="Times New Roman" w:hAnsi="Times New Roman"/>
          <w:sz w:val="24"/>
          <w:szCs w:val="24"/>
        </w:rPr>
        <w:t>lius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et Aemilia? __________________________________________</w:t>
      </w:r>
    </w:p>
    <w:p w14:paraId="68FA2EE3" w14:textId="77777777" w:rsidR="009016B9" w:rsidRPr="002D2470" w:rsidRDefault="009016B9" w:rsidP="009016B9">
      <w:pPr>
        <w:numPr>
          <w:ilvl w:val="0"/>
          <w:numId w:val="2"/>
        </w:numPr>
        <w:spacing w:after="80" w:line="24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2D2470">
        <w:rPr>
          <w:rFonts w:ascii="Times New Roman" w:hAnsi="Times New Roman"/>
          <w:sz w:val="24"/>
          <w:szCs w:val="24"/>
        </w:rPr>
        <w:t>Estne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cu</w:t>
      </w:r>
      <w:r>
        <w:rPr>
          <w:rFonts w:ascii="Times New Roman" w:hAnsi="Times New Roman"/>
          <w:sz w:val="24"/>
          <w:szCs w:val="24"/>
        </w:rPr>
        <w:t xml:space="preserve">biculum </w:t>
      </w:r>
      <w:proofErr w:type="spellStart"/>
      <w:r>
        <w:rPr>
          <w:rFonts w:ascii="Times New Roman" w:hAnsi="Times New Roman"/>
          <w:sz w:val="24"/>
          <w:szCs w:val="24"/>
        </w:rPr>
        <w:t>Quīntī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magnum? ________________________________________</w:t>
      </w:r>
    </w:p>
    <w:p w14:paraId="60E59F64" w14:textId="77777777" w:rsidR="009016B9" w:rsidRPr="002D2470" w:rsidRDefault="009016B9" w:rsidP="009016B9">
      <w:pPr>
        <w:numPr>
          <w:ilvl w:val="0"/>
          <w:numId w:val="2"/>
        </w:numPr>
        <w:spacing w:after="8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2D2470">
        <w:rPr>
          <w:rFonts w:ascii="Times New Roman" w:hAnsi="Times New Roman"/>
          <w:sz w:val="24"/>
          <w:szCs w:val="24"/>
        </w:rPr>
        <w:t xml:space="preserve">Ubi </w:t>
      </w:r>
      <w:proofErr w:type="spellStart"/>
      <w:r w:rsidRPr="002D2470"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īnscrī</w:t>
      </w:r>
      <w:r w:rsidRPr="002D2470">
        <w:rPr>
          <w:rFonts w:ascii="Times New Roman" w:hAnsi="Times New Roman"/>
          <w:sz w:val="24"/>
          <w:szCs w:val="24"/>
        </w:rPr>
        <w:t>ptio</w:t>
      </w:r>
      <w:proofErr w:type="spellEnd"/>
      <w:r w:rsidRPr="002D2470">
        <w:rPr>
          <w:rFonts w:ascii="Times New Roman" w:hAnsi="Times New Roman"/>
          <w:sz w:val="24"/>
          <w:szCs w:val="24"/>
        </w:rPr>
        <w:t xml:space="preserve"> CAVE CANEM? ________________________________________</w:t>
      </w:r>
    </w:p>
    <w:p w14:paraId="6420B2DE" w14:textId="77777777" w:rsidR="009016B9" w:rsidRDefault="009016B9" w:rsidP="009016B9">
      <w:pPr>
        <w:pStyle w:val="Sraopastraipa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lt-LT"/>
        </w:rPr>
      </w:pPr>
    </w:p>
    <w:p w14:paraId="557ACBEF" w14:textId="77777777" w:rsidR="009016B9" w:rsidRPr="00120490" w:rsidRDefault="009016B9" w:rsidP="009016B9">
      <w:pPr>
        <w:pStyle w:val="Sraopastraipa"/>
        <w:spacing w:after="0" w:line="240" w:lineRule="auto"/>
        <w:ind w:left="0"/>
        <w:rPr>
          <w:rFonts w:ascii="Times New Roman" w:hAnsi="Times New Roman"/>
          <w:color w:val="C00000"/>
          <w:sz w:val="24"/>
          <w:szCs w:val="24"/>
          <w:lang w:val="lt-LT"/>
        </w:rPr>
      </w:pPr>
      <w:r w:rsidRPr="00120490">
        <w:rPr>
          <w:rFonts w:ascii="Times New Roman" w:hAnsi="Times New Roman"/>
          <w:b/>
          <w:bCs/>
          <w:color w:val="C00000"/>
          <w:sz w:val="24"/>
          <w:szCs w:val="24"/>
          <w:lang w:val="lt-LT"/>
        </w:rPr>
        <w:t>NB</w:t>
      </w:r>
      <w:r w:rsidRPr="00120490">
        <w:rPr>
          <w:rFonts w:ascii="Times New Roman" w:hAnsi="Times New Roman"/>
          <w:b/>
          <w:bCs/>
          <w:color w:val="C00000"/>
          <w:sz w:val="24"/>
          <w:szCs w:val="24"/>
        </w:rPr>
        <w:t>!</w:t>
      </w:r>
      <w:r w:rsidRPr="00120490">
        <w:rPr>
          <w:rFonts w:ascii="Times New Roman" w:hAnsi="Times New Roman"/>
          <w:color w:val="C00000"/>
          <w:sz w:val="24"/>
          <w:szCs w:val="24"/>
          <w:lang w:val="lt-LT"/>
        </w:rPr>
        <w:t xml:space="preserve"> Atkreipkite dėmesį į pavadinimų </w:t>
      </w:r>
      <w:r>
        <w:rPr>
          <w:rFonts w:ascii="Times New Roman" w:hAnsi="Times New Roman"/>
          <w:color w:val="C00000"/>
          <w:sz w:val="24"/>
          <w:szCs w:val="24"/>
          <w:lang w:val="lt-LT"/>
        </w:rPr>
        <w:t>bei</w:t>
      </w:r>
      <w:r w:rsidRPr="00120490">
        <w:rPr>
          <w:rFonts w:ascii="Times New Roman" w:hAnsi="Times New Roman"/>
          <w:color w:val="C00000"/>
          <w:sz w:val="24"/>
          <w:szCs w:val="24"/>
          <w:lang w:val="lt-LT"/>
        </w:rPr>
        <w:t xml:space="preserve"> terminų vertimą </w:t>
      </w:r>
      <w:r>
        <w:rPr>
          <w:rFonts w:ascii="Times New Roman" w:hAnsi="Times New Roman"/>
          <w:color w:val="C00000"/>
          <w:sz w:val="24"/>
          <w:szCs w:val="24"/>
          <w:lang w:val="lt-LT"/>
        </w:rPr>
        <w:t>ir</w:t>
      </w:r>
      <w:r w:rsidRPr="00120490">
        <w:rPr>
          <w:rFonts w:ascii="Times New Roman" w:hAnsi="Times New Roman"/>
          <w:color w:val="C00000"/>
          <w:sz w:val="24"/>
          <w:szCs w:val="24"/>
          <w:lang w:val="lt-LT"/>
        </w:rPr>
        <w:t xml:space="preserve"> lietuvinimą:</w:t>
      </w:r>
    </w:p>
    <w:p w14:paraId="62EE6F22" w14:textId="77777777" w:rsidR="009016B9" w:rsidRPr="00CD3C56" w:rsidRDefault="009016B9" w:rsidP="009016B9">
      <w:pPr>
        <w:pStyle w:val="Sraopastraipa"/>
        <w:spacing w:after="0" w:line="240" w:lineRule="auto"/>
        <w:ind w:left="0"/>
        <w:rPr>
          <w:rFonts w:ascii="Times New Roman" w:hAnsi="Times New Roman"/>
          <w:sz w:val="12"/>
          <w:szCs w:val="12"/>
          <w:lang w:val="lt-LT"/>
        </w:rPr>
      </w:pPr>
    </w:p>
    <w:p w14:paraId="702A46FC" w14:textId="77777777" w:rsidR="009016B9" w:rsidRPr="00CC3F6F" w:rsidRDefault="009016B9" w:rsidP="009016B9">
      <w:pPr>
        <w:pStyle w:val="Sraopastraipa"/>
        <w:spacing w:after="0" w:line="240" w:lineRule="auto"/>
        <w:ind w:left="0"/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CD3C56">
        <w:rPr>
          <w:rFonts w:ascii="Times New Roman" w:hAnsi="Times New Roman"/>
          <w:i/>
          <w:iCs/>
          <w:sz w:val="24"/>
          <w:szCs w:val="24"/>
          <w:lang w:val="lt-LT"/>
        </w:rPr>
        <w:t>Tusculanum</w:t>
      </w:r>
      <w:proofErr w:type="spellEnd"/>
      <w:r w:rsidRPr="00CD3C56">
        <w:rPr>
          <w:rFonts w:ascii="Times New Roman" w:hAnsi="Times New Roman"/>
          <w:i/>
          <w:iCs/>
          <w:sz w:val="24"/>
          <w:szCs w:val="24"/>
          <w:lang w:val="lt-LT"/>
        </w:rPr>
        <w:t xml:space="preserve"> (</w:t>
      </w:r>
      <w:proofErr w:type="spellStart"/>
      <w:r w:rsidRPr="00CD3C56">
        <w:rPr>
          <w:rFonts w:ascii="Times New Roman" w:hAnsi="Times New Roman"/>
          <w:i/>
          <w:iCs/>
          <w:sz w:val="24"/>
          <w:szCs w:val="24"/>
          <w:lang w:val="lt-LT"/>
        </w:rPr>
        <w:t>praedium</w:t>
      </w:r>
      <w:proofErr w:type="spellEnd"/>
      <w:r w:rsidRPr="00CD3C56">
        <w:rPr>
          <w:rFonts w:ascii="Times New Roman" w:hAnsi="Times New Roman"/>
          <w:i/>
          <w:iCs/>
          <w:sz w:val="24"/>
          <w:szCs w:val="24"/>
          <w:lang w:val="lt-LT"/>
        </w:rPr>
        <w:t>)</w:t>
      </w:r>
      <w:r w:rsidRPr="00CC3F6F">
        <w:rPr>
          <w:rFonts w:ascii="Times New Roman" w:hAnsi="Times New Roman"/>
          <w:sz w:val="24"/>
          <w:szCs w:val="24"/>
          <w:lang w:val="lt-LT"/>
        </w:rPr>
        <w:t xml:space="preserve"> – </w:t>
      </w:r>
      <w:proofErr w:type="spellStart"/>
      <w:r w:rsidRPr="00CC3F6F">
        <w:rPr>
          <w:rFonts w:ascii="Times New Roman" w:hAnsi="Times New Roman"/>
          <w:sz w:val="24"/>
          <w:szCs w:val="24"/>
          <w:lang w:val="lt-LT"/>
        </w:rPr>
        <w:t>Tuskulo</w:t>
      </w:r>
      <w:proofErr w:type="spellEnd"/>
      <w:r w:rsidRPr="00CC3F6F">
        <w:rPr>
          <w:rFonts w:ascii="Times New Roman" w:hAnsi="Times New Roman"/>
          <w:sz w:val="24"/>
          <w:szCs w:val="24"/>
          <w:lang w:val="lt-LT"/>
        </w:rPr>
        <w:t xml:space="preserve"> dvaras</w:t>
      </w:r>
    </w:p>
    <w:p w14:paraId="20F2375F" w14:textId="77777777" w:rsidR="009016B9" w:rsidRPr="00CC3F6F" w:rsidRDefault="009016B9" w:rsidP="009016B9">
      <w:pPr>
        <w:pStyle w:val="Sraopastraipa"/>
        <w:spacing w:after="0" w:line="240" w:lineRule="auto"/>
        <w:ind w:left="0"/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CD3C56">
        <w:rPr>
          <w:rFonts w:ascii="Times New Roman" w:hAnsi="Times New Roman"/>
          <w:i/>
          <w:iCs/>
          <w:sz w:val="24"/>
          <w:szCs w:val="24"/>
          <w:lang w:val="lt-LT"/>
        </w:rPr>
        <w:t>Pompeianum</w:t>
      </w:r>
      <w:proofErr w:type="spellEnd"/>
      <w:r w:rsidRPr="00CC3F6F">
        <w:rPr>
          <w:rFonts w:ascii="Times New Roman" w:hAnsi="Times New Roman"/>
          <w:sz w:val="24"/>
          <w:szCs w:val="24"/>
          <w:lang w:val="lt-LT"/>
        </w:rPr>
        <w:t xml:space="preserve"> – </w:t>
      </w:r>
      <w:proofErr w:type="spellStart"/>
      <w:r w:rsidRPr="00CC3F6F">
        <w:rPr>
          <w:rFonts w:ascii="Times New Roman" w:hAnsi="Times New Roman"/>
          <w:sz w:val="24"/>
          <w:szCs w:val="24"/>
          <w:lang w:val="lt-LT"/>
        </w:rPr>
        <w:t>Pompėjų</w:t>
      </w:r>
      <w:proofErr w:type="spellEnd"/>
      <w:r w:rsidRPr="00CC3F6F">
        <w:rPr>
          <w:rFonts w:ascii="Times New Roman" w:hAnsi="Times New Roman"/>
          <w:sz w:val="24"/>
          <w:szCs w:val="24"/>
          <w:lang w:val="lt-LT"/>
        </w:rPr>
        <w:t xml:space="preserve"> dvaras</w:t>
      </w:r>
    </w:p>
    <w:p w14:paraId="0742FAE0" w14:textId="77777777" w:rsidR="009016B9" w:rsidRDefault="009016B9" w:rsidP="009016B9">
      <w:pPr>
        <w:pStyle w:val="Sraopastraipa"/>
        <w:spacing w:after="0" w:line="240" w:lineRule="auto"/>
        <w:ind w:left="0"/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CD3C56">
        <w:rPr>
          <w:rFonts w:ascii="Times New Roman" w:hAnsi="Times New Roman"/>
          <w:i/>
          <w:iCs/>
          <w:sz w:val="24"/>
          <w:szCs w:val="24"/>
          <w:lang w:val="lt-LT"/>
        </w:rPr>
        <w:t>Formianum</w:t>
      </w:r>
      <w:proofErr w:type="spellEnd"/>
      <w:r w:rsidRPr="00CC3F6F">
        <w:rPr>
          <w:rFonts w:ascii="Times New Roman" w:hAnsi="Times New Roman"/>
          <w:sz w:val="24"/>
          <w:szCs w:val="24"/>
          <w:lang w:val="lt-LT"/>
        </w:rPr>
        <w:t xml:space="preserve"> – </w:t>
      </w:r>
      <w:proofErr w:type="spellStart"/>
      <w:r w:rsidRPr="00CC3F6F">
        <w:rPr>
          <w:rFonts w:ascii="Times New Roman" w:hAnsi="Times New Roman"/>
          <w:sz w:val="24"/>
          <w:szCs w:val="24"/>
          <w:lang w:val="lt-LT"/>
        </w:rPr>
        <w:t>Formijų</w:t>
      </w:r>
      <w:proofErr w:type="spellEnd"/>
      <w:r w:rsidRPr="00CC3F6F">
        <w:rPr>
          <w:rFonts w:ascii="Times New Roman" w:hAnsi="Times New Roman"/>
          <w:sz w:val="24"/>
          <w:szCs w:val="24"/>
          <w:lang w:val="lt-LT"/>
        </w:rPr>
        <w:t xml:space="preserve"> dvaras</w:t>
      </w:r>
    </w:p>
    <w:p w14:paraId="2F9F222B" w14:textId="77777777" w:rsidR="009016B9" w:rsidRDefault="009016B9" w:rsidP="009016B9">
      <w:pPr>
        <w:pStyle w:val="Sraopastraip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D3C56">
        <w:rPr>
          <w:rFonts w:ascii="Times New Roman" w:hAnsi="Times New Roman"/>
          <w:i/>
          <w:iCs/>
          <w:sz w:val="24"/>
          <w:szCs w:val="24"/>
        </w:rPr>
        <w:t>Herculaneum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Herkulanėjas</w:t>
      </w:r>
      <w:proofErr w:type="spellEnd"/>
    </w:p>
    <w:p w14:paraId="06EE8758" w14:textId="77777777" w:rsidR="009016B9" w:rsidRPr="00CD3C56" w:rsidRDefault="009016B9" w:rsidP="009016B9">
      <w:pPr>
        <w:pStyle w:val="Sraopastraipa"/>
        <w:spacing w:after="0" w:line="240" w:lineRule="auto"/>
        <w:ind w:left="0"/>
        <w:rPr>
          <w:rFonts w:ascii="Times New Roman" w:hAnsi="Times New Roman"/>
          <w:sz w:val="12"/>
          <w:szCs w:val="12"/>
          <w:lang w:val="lt-LT"/>
        </w:rPr>
      </w:pPr>
    </w:p>
    <w:tbl>
      <w:tblPr>
        <w:tblW w:w="9985" w:type="dxa"/>
        <w:tblLook w:val="04A0" w:firstRow="1" w:lastRow="0" w:firstColumn="1" w:lastColumn="0" w:noHBand="0" w:noVBand="1"/>
      </w:tblPr>
      <w:tblGrid>
        <w:gridCol w:w="3978"/>
        <w:gridCol w:w="6007"/>
      </w:tblGrid>
      <w:tr w:rsidR="009016B9" w14:paraId="2486B565" w14:textId="77777777" w:rsidTr="00E95DA8">
        <w:tc>
          <w:tcPr>
            <w:tcW w:w="3978" w:type="dxa"/>
            <w:shd w:val="clear" w:color="auto" w:fill="auto"/>
          </w:tcPr>
          <w:p w14:paraId="07CAE588" w14:textId="77777777" w:rsidR="009016B9" w:rsidRDefault="009016B9" w:rsidP="00E95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3C56">
              <w:rPr>
                <w:rFonts w:ascii="Times New Roman" w:hAnsi="Times New Roman"/>
                <w:i/>
                <w:iCs/>
                <w:sz w:val="24"/>
                <w:szCs w:val="24"/>
              </w:rPr>
              <w:t>vestibulum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prieangis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vestibulas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07" w:type="dxa"/>
            <w:shd w:val="clear" w:color="auto" w:fill="auto"/>
          </w:tcPr>
          <w:p w14:paraId="0DD44C7B" w14:textId="77777777" w:rsidR="009016B9" w:rsidRDefault="009016B9" w:rsidP="00E95DA8">
            <w:pPr>
              <w:pStyle w:val="Sraopastraip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proofErr w:type="spellStart"/>
            <w:r w:rsidRPr="00CD3C56">
              <w:rPr>
                <w:rFonts w:ascii="Times New Roman" w:hAnsi="Times New Roman"/>
                <w:i/>
                <w:iCs/>
                <w:sz w:val="24"/>
                <w:szCs w:val="24"/>
                <w:lang w:val="lt-LT"/>
              </w:rPr>
              <w:t>ostium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– (iš </w:t>
            </w:r>
            <w:proofErr w:type="spellStart"/>
            <w:r w:rsidRPr="00CD3C56">
              <w:rPr>
                <w:rFonts w:ascii="Times New Roman" w:hAnsi="Times New Roman"/>
                <w:i/>
                <w:iCs/>
                <w:sz w:val="24"/>
                <w:szCs w:val="24"/>
                <w:lang w:val="lt-LT"/>
              </w:rPr>
              <w:t>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„burna“) (upės) žiotys; namo durys, įėjimas</w:t>
            </w:r>
          </w:p>
        </w:tc>
      </w:tr>
      <w:tr w:rsidR="009016B9" w14:paraId="774952AD" w14:textId="77777777" w:rsidTr="00E95DA8">
        <w:tc>
          <w:tcPr>
            <w:tcW w:w="3978" w:type="dxa"/>
            <w:shd w:val="clear" w:color="auto" w:fill="auto"/>
          </w:tcPr>
          <w:p w14:paraId="5EE9ABB2" w14:textId="77777777" w:rsidR="009016B9" w:rsidRDefault="009016B9" w:rsidP="00E95DA8">
            <w:pPr>
              <w:pStyle w:val="Sraopastraip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D3C56">
              <w:rPr>
                <w:rFonts w:ascii="Times New Roman" w:hAnsi="Times New Roman"/>
                <w:i/>
                <w:iCs/>
                <w:sz w:val="24"/>
                <w:szCs w:val="24"/>
              </w:rPr>
              <w:t>atrium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atrijus</w:t>
            </w:r>
            <w:proofErr w:type="spellEnd"/>
          </w:p>
        </w:tc>
        <w:tc>
          <w:tcPr>
            <w:tcW w:w="6007" w:type="dxa"/>
            <w:shd w:val="clear" w:color="auto" w:fill="auto"/>
          </w:tcPr>
          <w:p w14:paraId="456CBADC" w14:textId="77777777" w:rsidR="009016B9" w:rsidRDefault="009016B9" w:rsidP="00E95DA8">
            <w:pPr>
              <w:pStyle w:val="Sraopastraip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D3C56">
              <w:rPr>
                <w:rFonts w:ascii="Times New Roman" w:hAnsi="Times New Roman"/>
                <w:i/>
                <w:iCs/>
                <w:sz w:val="24"/>
                <w:szCs w:val="24"/>
              </w:rPr>
              <w:t>cubiculum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miegamasis</w:t>
            </w:r>
            <w:proofErr w:type="spellEnd"/>
          </w:p>
        </w:tc>
      </w:tr>
      <w:tr w:rsidR="009016B9" w14:paraId="6E53D7EB" w14:textId="77777777" w:rsidTr="00E95DA8">
        <w:tc>
          <w:tcPr>
            <w:tcW w:w="3978" w:type="dxa"/>
            <w:shd w:val="clear" w:color="auto" w:fill="auto"/>
          </w:tcPr>
          <w:p w14:paraId="52F59EFF" w14:textId="77777777" w:rsidR="009016B9" w:rsidRDefault="009016B9" w:rsidP="00E95DA8">
            <w:pPr>
              <w:pStyle w:val="Sraopastraip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D3C56">
              <w:rPr>
                <w:rFonts w:ascii="Times New Roman" w:hAnsi="Times New Roman"/>
                <w:i/>
                <w:iCs/>
                <w:sz w:val="24"/>
                <w:szCs w:val="24"/>
              </w:rPr>
              <w:t>impluvium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impluvijus</w:t>
            </w:r>
            <w:proofErr w:type="spellEnd"/>
          </w:p>
        </w:tc>
        <w:tc>
          <w:tcPr>
            <w:tcW w:w="6007" w:type="dxa"/>
            <w:shd w:val="clear" w:color="auto" w:fill="auto"/>
          </w:tcPr>
          <w:p w14:paraId="33E1890F" w14:textId="77777777" w:rsidR="009016B9" w:rsidRDefault="009016B9" w:rsidP="00E95DA8">
            <w:pPr>
              <w:pStyle w:val="Sraopastraip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D3C56">
              <w:rPr>
                <w:rFonts w:ascii="Times New Roman" w:hAnsi="Times New Roman"/>
                <w:i/>
                <w:iCs/>
                <w:sz w:val="24"/>
                <w:szCs w:val="24"/>
              </w:rPr>
              <w:t>hortus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sodas</w:t>
            </w:r>
          </w:p>
        </w:tc>
      </w:tr>
      <w:tr w:rsidR="009016B9" w14:paraId="1A24A1AF" w14:textId="77777777" w:rsidTr="00E95DA8">
        <w:tc>
          <w:tcPr>
            <w:tcW w:w="3978" w:type="dxa"/>
            <w:shd w:val="clear" w:color="auto" w:fill="auto"/>
          </w:tcPr>
          <w:p w14:paraId="218F398D" w14:textId="77777777" w:rsidR="009016B9" w:rsidRDefault="009016B9" w:rsidP="00E95DA8">
            <w:pPr>
              <w:pStyle w:val="Sraopastraip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D3C56">
              <w:rPr>
                <w:rFonts w:ascii="Times New Roman" w:hAnsi="Times New Roman"/>
                <w:i/>
                <w:iCs/>
                <w:sz w:val="24"/>
                <w:szCs w:val="24"/>
              </w:rPr>
              <w:t>tablinum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tablinas</w:t>
            </w:r>
            <w:proofErr w:type="spellEnd"/>
          </w:p>
        </w:tc>
        <w:tc>
          <w:tcPr>
            <w:tcW w:w="6007" w:type="dxa"/>
            <w:shd w:val="clear" w:color="auto" w:fill="auto"/>
          </w:tcPr>
          <w:p w14:paraId="0E9F8E59" w14:textId="77777777" w:rsidR="009016B9" w:rsidRDefault="009016B9" w:rsidP="00E95DA8">
            <w:pPr>
              <w:pStyle w:val="Sraopastraip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D3C56">
              <w:rPr>
                <w:rFonts w:ascii="Times New Roman" w:hAnsi="Times New Roman"/>
                <w:i/>
                <w:iCs/>
                <w:sz w:val="24"/>
                <w:szCs w:val="24"/>
              </w:rPr>
              <w:t>alae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sparnai</w:t>
            </w:r>
            <w:proofErr w:type="spellEnd"/>
          </w:p>
        </w:tc>
      </w:tr>
      <w:tr w:rsidR="009016B9" w14:paraId="33CEE7B7" w14:textId="77777777" w:rsidTr="00E95DA8">
        <w:tc>
          <w:tcPr>
            <w:tcW w:w="3978" w:type="dxa"/>
            <w:shd w:val="clear" w:color="auto" w:fill="auto"/>
          </w:tcPr>
          <w:p w14:paraId="0A5B76A4" w14:textId="77777777" w:rsidR="009016B9" w:rsidRDefault="009016B9" w:rsidP="00E95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D3C56">
              <w:rPr>
                <w:rFonts w:ascii="Times New Roman" w:hAnsi="Times New Roman"/>
                <w:i/>
                <w:iCs/>
                <w:sz w:val="24"/>
                <w:szCs w:val="24"/>
              </w:rPr>
              <w:t>triclinium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triklinijus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valgomasis</w:t>
            </w:r>
            <w:proofErr w:type="spellEnd"/>
          </w:p>
        </w:tc>
        <w:tc>
          <w:tcPr>
            <w:tcW w:w="6007" w:type="dxa"/>
            <w:shd w:val="clear" w:color="auto" w:fill="auto"/>
          </w:tcPr>
          <w:p w14:paraId="71E330AA" w14:textId="77777777" w:rsidR="009016B9" w:rsidRDefault="009016B9" w:rsidP="00E95DA8">
            <w:pPr>
              <w:pStyle w:val="Sraopastraip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proofErr w:type="spellStart"/>
            <w:r w:rsidRPr="00CD3C56">
              <w:rPr>
                <w:rFonts w:ascii="Times New Roman" w:hAnsi="Times New Roman"/>
                <w:i/>
                <w:iCs/>
                <w:sz w:val="24"/>
                <w:szCs w:val="24"/>
              </w:rPr>
              <w:t>peristylum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peristilinis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kiemas</w:t>
            </w:r>
            <w:proofErr w:type="spellEnd"/>
          </w:p>
        </w:tc>
      </w:tr>
    </w:tbl>
    <w:p w14:paraId="239C17FF" w14:textId="77777777" w:rsidR="009016B9" w:rsidRPr="00CC3F6F" w:rsidRDefault="009016B9" w:rsidP="009016B9">
      <w:pPr>
        <w:pStyle w:val="Sraopastraipa"/>
        <w:spacing w:after="0" w:line="240" w:lineRule="auto"/>
        <w:ind w:left="0"/>
        <w:rPr>
          <w:rFonts w:ascii="Times New Roman" w:hAnsi="Times New Roman"/>
          <w:sz w:val="24"/>
          <w:szCs w:val="24"/>
          <w:lang w:val="lt-LT"/>
        </w:rPr>
      </w:pPr>
    </w:p>
    <w:p w14:paraId="68E989E3" w14:textId="29463720" w:rsidR="00724A79" w:rsidRDefault="00724A79" w:rsidP="009016B9">
      <w:pPr>
        <w:pStyle w:val="Sraopastraipa"/>
        <w:spacing w:after="120" w:line="240" w:lineRule="auto"/>
        <w:ind w:left="0"/>
      </w:pPr>
    </w:p>
    <w:sectPr w:rsidR="00724A79" w:rsidSect="00FD439F">
      <w:headerReference w:type="default" r:id="rId17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93DED" w14:textId="77777777" w:rsidR="000814AE" w:rsidRDefault="000814AE" w:rsidP="00FD439F">
      <w:pPr>
        <w:spacing w:after="0" w:line="240" w:lineRule="auto"/>
      </w:pPr>
      <w:r>
        <w:separator/>
      </w:r>
    </w:p>
  </w:endnote>
  <w:endnote w:type="continuationSeparator" w:id="0">
    <w:p w14:paraId="72DC6E86" w14:textId="77777777" w:rsidR="000814AE" w:rsidRDefault="000814AE" w:rsidP="00FD4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2276A" w14:textId="77777777" w:rsidR="000814AE" w:rsidRDefault="000814AE" w:rsidP="00FD439F">
      <w:pPr>
        <w:spacing w:after="0" w:line="240" w:lineRule="auto"/>
      </w:pPr>
      <w:r>
        <w:separator/>
      </w:r>
    </w:p>
  </w:footnote>
  <w:footnote w:type="continuationSeparator" w:id="0">
    <w:p w14:paraId="439E3236" w14:textId="77777777" w:rsidR="000814AE" w:rsidRDefault="000814AE" w:rsidP="00FD4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D6267" w14:textId="5883B087" w:rsidR="00FD439F" w:rsidRDefault="00FD439F" w:rsidP="00FD439F">
    <w:pPr>
      <w:pStyle w:val="Antrats"/>
      <w:jc w:val="right"/>
    </w:pPr>
    <w:r>
      <w:rPr>
        <w:rFonts w:cs="Calibri"/>
      </w:rPr>
      <w:t>©</w:t>
    </w:r>
    <w:r>
      <w:t xml:space="preserve"> </w:t>
    </w:r>
    <w:r w:rsidR="00DB64AA">
      <w:t xml:space="preserve">Dalia </w:t>
    </w:r>
    <w:proofErr w:type="spellStart"/>
    <w:r w:rsidR="00DB64AA">
      <w:t>Andziulytė</w:t>
    </w:r>
    <w:proofErr w:type="spellEnd"/>
  </w:p>
  <w:p w14:paraId="4134BC12" w14:textId="77777777" w:rsidR="00FD439F" w:rsidRDefault="00FD439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93B08"/>
    <w:multiLevelType w:val="hybridMultilevel"/>
    <w:tmpl w:val="D44011A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860DB2"/>
    <w:multiLevelType w:val="hybridMultilevel"/>
    <w:tmpl w:val="92F0846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39F"/>
    <w:rsid w:val="000814AE"/>
    <w:rsid w:val="00724A79"/>
    <w:rsid w:val="009016B9"/>
    <w:rsid w:val="00DB64AA"/>
    <w:rsid w:val="00FD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E8AB"/>
  <w15:chartTrackingRefBased/>
  <w15:docId w15:val="{42F2A21C-1AC4-4249-9FB2-EAFE0154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D439F"/>
    <w:pPr>
      <w:spacing w:after="200" w:line="276" w:lineRule="auto"/>
    </w:pPr>
    <w:rPr>
      <w:rFonts w:ascii="Calibri" w:eastAsia="MS Minngs" w:hAnsi="Calibri" w:cs="Times New Roman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FD439F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FD43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D439F"/>
    <w:rPr>
      <w:rFonts w:ascii="Calibri" w:eastAsia="MS Minngs" w:hAnsi="Calibri" w:cs="Times New Roman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FD43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D439F"/>
    <w:rPr>
      <w:rFonts w:ascii="Calibri" w:eastAsia="MS Minngs" w:hAnsi="Calibri" w:cs="Times New Roman"/>
      <w:lang w:val="en-US"/>
    </w:rPr>
  </w:style>
  <w:style w:type="paragraph" w:styleId="Turinys1">
    <w:name w:val="toc 1"/>
    <w:basedOn w:val="prastasis"/>
    <w:next w:val="prastasis"/>
    <w:autoRedefine/>
    <w:semiHidden/>
    <w:rsid w:val="009016B9"/>
    <w:pPr>
      <w:tabs>
        <w:tab w:val="right" w:leader="dot" w:pos="10169"/>
      </w:tabs>
      <w:ind w:firstLine="18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https://www.researchgate.net/profile/Kristof_Nyiri/publication/335501204/figure/fig1/AS:797601834217472@1567174504960/Cave-Canem-mosaic-from-Pompeii-Compare-Gombrich-The-Visual-Image-p-85.pn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https://brewminate.com/wp-content/uploads/2016/03/RomanHouse08.jp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https://www.blink3dworld.com/images/domusatrium.jpg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8" ma:contentTypeDescription="Kurkite naują dokumentą." ma:contentTypeScope="" ma:versionID="f121332855d4a56beb0657e398be15d3">
  <xsd:schema xmlns:xsd="http://www.w3.org/2001/XMLSchema" xmlns:xs="http://www.w3.org/2001/XMLSchema" xmlns:p="http://schemas.microsoft.com/office/2006/metadata/properties" xmlns:ns3="bd2a18c2-06d4-44cd-af38-3237b532008a" xmlns:ns4="441e4d8e-a8ab-46be-9694-e40af28e9c61" targetNamespace="http://schemas.microsoft.com/office/2006/metadata/properties" ma:root="true" ma:fieldsID="2eb7da53c4850a41b2d1ba6e9aa75fbd" ns3:_="" ns4:_="">
    <xsd:import namespace="bd2a18c2-06d4-44cd-af38-3237b532008a"/>
    <xsd:import namespace="441e4d8e-a8ab-46be-9694-e40af28e9c6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ObjectDetectorVersions" minOccurs="0"/>
                <xsd:element ref="ns4:_activity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41e4d8e-a8ab-46be-9694-e40af28e9c61" xsi:nil="true"/>
  </documentManagement>
</p:properties>
</file>

<file path=customXml/itemProps1.xml><?xml version="1.0" encoding="utf-8"?>
<ds:datastoreItem xmlns:ds="http://schemas.openxmlformats.org/officeDocument/2006/customXml" ds:itemID="{A39C7A11-7DCC-46CE-81D0-0F56647FB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2a18c2-06d4-44cd-af38-3237b532008a"/>
    <ds:schemaRef ds:uri="441e4d8e-a8ab-46be-9694-e40af28e9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51B38A-EB9E-4A12-BAF0-693AE5D954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F07622-514D-48C9-A702-0FB84152A98F}">
  <ds:schemaRefs>
    <ds:schemaRef ds:uri="http://schemas.microsoft.com/office/2006/metadata/properties"/>
    <ds:schemaRef ds:uri="http://schemas.microsoft.com/office/infopath/2007/PartnerControls"/>
    <ds:schemaRef ds:uri="441e4d8e-a8ab-46be-9694-e40af28e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2844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Nacionaline svietimo agentura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Nauckūnaitė</dc:creator>
  <cp:keywords/>
  <dc:description/>
  <cp:lastModifiedBy>Zita Nauckūnaitė</cp:lastModifiedBy>
  <cp:revision>2</cp:revision>
  <dcterms:created xsi:type="dcterms:W3CDTF">2024-09-19T10:23:00Z</dcterms:created>
  <dcterms:modified xsi:type="dcterms:W3CDTF">2024-09-19T10:23:00Z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